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F46" w:rsidRPr="007A1C64" w:rsidRDefault="005F4F46" w:rsidP="00287830">
      <w:pPr>
        <w:jc w:val="center"/>
        <w:rPr>
          <w:rFonts w:ascii="Arial" w:hAnsi="Arial" w:cs="Arial"/>
          <w:b/>
          <w:bCs/>
          <w:sz w:val="32"/>
          <w:szCs w:val="32"/>
        </w:rPr>
      </w:pPr>
      <w:bookmarkStart w:id="0" w:name="_GoBack"/>
      <w:bookmarkEnd w:id="0"/>
      <w:r w:rsidRPr="00CC0C3D">
        <w:rPr>
          <w:rFonts w:ascii="Arial" w:hAnsi="Arial" w:cs="Arial"/>
          <w:b/>
          <w:bCs/>
          <w:sz w:val="32"/>
          <w:szCs w:val="32"/>
        </w:rPr>
        <w:t>IZBIRNI PREDMET: TURISTIČNA VZGOJA</w:t>
      </w:r>
    </w:p>
    <w:p w:rsidR="00217EA8" w:rsidRPr="00D90314" w:rsidRDefault="00217EA8" w:rsidP="005F4F46">
      <w:pPr>
        <w:jc w:val="both"/>
        <w:rPr>
          <w:rFonts w:ascii="Arial" w:hAnsi="Arial" w:cs="Arial"/>
          <w:b/>
          <w:bCs/>
          <w:sz w:val="28"/>
          <w:szCs w:val="28"/>
        </w:rPr>
      </w:pPr>
    </w:p>
    <w:p w:rsidR="00217EA8" w:rsidRPr="00D90314" w:rsidRDefault="00B05AEB" w:rsidP="005F4F46">
      <w:pPr>
        <w:jc w:val="both"/>
        <w:rPr>
          <w:rFonts w:ascii="Arial" w:hAnsi="Arial" w:cs="Arial"/>
          <w:b/>
          <w:bCs/>
          <w:sz w:val="28"/>
          <w:szCs w:val="28"/>
        </w:rPr>
      </w:pPr>
      <w:r w:rsidRPr="00D90314">
        <w:rPr>
          <w:rFonts w:ascii="Arial" w:hAnsi="Arial" w:cs="Arial"/>
          <w:b/>
          <w:bCs/>
          <w:noProof/>
          <w:sz w:val="28"/>
          <w:szCs w:val="28"/>
        </w:rPr>
        <w:drawing>
          <wp:anchor distT="0" distB="0" distL="114300" distR="114300" simplePos="0" relativeHeight="251660288" behindDoc="0" locked="0" layoutInCell="1" allowOverlap="1">
            <wp:simplePos x="0" y="0"/>
            <wp:positionH relativeFrom="margin">
              <wp:posOffset>2216150</wp:posOffset>
            </wp:positionH>
            <wp:positionV relativeFrom="margin">
              <wp:posOffset>693420</wp:posOffset>
            </wp:positionV>
            <wp:extent cx="3924935" cy="3265170"/>
            <wp:effectExtent l="0" t="0" r="0" b="0"/>
            <wp:wrapSquare wrapText="bothSides"/>
            <wp:docPr id="2" name="Slika 2" descr="tu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i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935" cy="326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EA8" w:rsidRPr="00D90314" w:rsidRDefault="00111B25" w:rsidP="00660427">
      <w:pPr>
        <w:tabs>
          <w:tab w:val="left" w:pos="20271"/>
        </w:tabs>
        <w:ind w:right="2574"/>
        <w:jc w:val="both"/>
        <w:rPr>
          <w:rFonts w:ascii="Arial" w:hAnsi="Arial" w:cs="Arial"/>
          <w:b/>
          <w:bCs/>
          <w:sz w:val="28"/>
          <w:szCs w:val="28"/>
        </w:rPr>
      </w:pPr>
      <w:r>
        <w:rPr>
          <w:noProof/>
        </w:rPr>
        <w:drawing>
          <wp:anchor distT="0" distB="0" distL="114300" distR="114300" simplePos="0" relativeHeight="251659264" behindDoc="0" locked="0" layoutInCell="1" allowOverlap="0">
            <wp:simplePos x="0" y="0"/>
            <wp:positionH relativeFrom="column">
              <wp:align>left</wp:align>
            </wp:positionH>
            <wp:positionV relativeFrom="line">
              <wp:align>top</wp:align>
            </wp:positionV>
            <wp:extent cx="2346960" cy="1261745"/>
            <wp:effectExtent l="0" t="0" r="0" b="0"/>
            <wp:wrapSquare wrapText="bothSides"/>
            <wp:docPr id="1" name="Slika 2" descr="sz5_ifeelsl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5_ifeelslo_hi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96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314" w:rsidRPr="00D90314">
        <w:rPr>
          <w:rFonts w:ascii="Arial" w:hAnsi="Arial" w:cs="Arial"/>
          <w:b/>
          <w:bCs/>
          <w:sz w:val="28"/>
          <w:szCs w:val="28"/>
        </w:rPr>
        <w:t xml:space="preserve">       </w:t>
      </w:r>
    </w:p>
    <w:p w:rsidR="00217EA8" w:rsidRPr="00D90314" w:rsidRDefault="00217EA8" w:rsidP="005F4F46">
      <w:pPr>
        <w:jc w:val="both"/>
        <w:rPr>
          <w:rFonts w:ascii="Arial" w:hAnsi="Arial" w:cs="Arial"/>
          <w:b/>
          <w:bCs/>
          <w:sz w:val="28"/>
          <w:szCs w:val="28"/>
        </w:rPr>
      </w:pPr>
    </w:p>
    <w:p w:rsidR="00217EA8" w:rsidRPr="00D90314" w:rsidRDefault="00217EA8" w:rsidP="005F4F46">
      <w:pPr>
        <w:jc w:val="both"/>
        <w:rPr>
          <w:rFonts w:ascii="Arial" w:hAnsi="Arial" w:cs="Arial"/>
          <w:b/>
          <w:bCs/>
          <w:sz w:val="28"/>
          <w:szCs w:val="28"/>
        </w:rPr>
      </w:pPr>
    </w:p>
    <w:p w:rsidR="00B05AEB" w:rsidRDefault="00B05AEB" w:rsidP="005F4F46">
      <w:pPr>
        <w:jc w:val="both"/>
        <w:rPr>
          <w:rFonts w:ascii="Arial" w:hAnsi="Arial" w:cs="Arial"/>
          <w:b/>
          <w:sz w:val="28"/>
          <w:szCs w:val="28"/>
        </w:rPr>
      </w:pPr>
    </w:p>
    <w:p w:rsidR="00B05AEB" w:rsidRDefault="00B05AEB" w:rsidP="005F4F46">
      <w:pPr>
        <w:jc w:val="both"/>
        <w:rPr>
          <w:rFonts w:ascii="Arial" w:hAnsi="Arial" w:cs="Arial"/>
          <w:b/>
          <w:sz w:val="28"/>
          <w:szCs w:val="28"/>
        </w:rPr>
      </w:pPr>
    </w:p>
    <w:p w:rsidR="00B05AEB" w:rsidRDefault="00B05AEB" w:rsidP="005F4F46">
      <w:pPr>
        <w:jc w:val="both"/>
        <w:rPr>
          <w:rFonts w:ascii="Arial" w:hAnsi="Arial" w:cs="Arial"/>
          <w:b/>
          <w:sz w:val="28"/>
          <w:szCs w:val="28"/>
        </w:rPr>
      </w:pPr>
    </w:p>
    <w:p w:rsidR="00B05AEB" w:rsidRDefault="00B05AEB" w:rsidP="005F4F46">
      <w:pPr>
        <w:jc w:val="both"/>
        <w:rPr>
          <w:rFonts w:ascii="Arial" w:hAnsi="Arial" w:cs="Arial"/>
          <w:b/>
          <w:sz w:val="28"/>
          <w:szCs w:val="28"/>
        </w:rPr>
      </w:pPr>
    </w:p>
    <w:p w:rsidR="00B05AEB" w:rsidRDefault="00B05AEB" w:rsidP="005F4F46">
      <w:pPr>
        <w:jc w:val="both"/>
        <w:rPr>
          <w:rFonts w:ascii="Arial" w:hAnsi="Arial" w:cs="Arial"/>
          <w:b/>
          <w:sz w:val="28"/>
          <w:szCs w:val="28"/>
        </w:rPr>
      </w:pPr>
    </w:p>
    <w:p w:rsidR="00B05AEB" w:rsidRDefault="00B05AEB" w:rsidP="005F4F46">
      <w:pPr>
        <w:jc w:val="both"/>
        <w:rPr>
          <w:rFonts w:ascii="Arial" w:hAnsi="Arial" w:cs="Arial"/>
          <w:b/>
          <w:sz w:val="28"/>
          <w:szCs w:val="28"/>
        </w:rPr>
      </w:pPr>
    </w:p>
    <w:p w:rsidR="00B05AEB" w:rsidRDefault="00B05AEB" w:rsidP="005F4F46">
      <w:pPr>
        <w:jc w:val="both"/>
        <w:rPr>
          <w:rFonts w:ascii="Arial" w:hAnsi="Arial" w:cs="Arial"/>
          <w:b/>
          <w:sz w:val="28"/>
          <w:szCs w:val="28"/>
        </w:rPr>
      </w:pPr>
    </w:p>
    <w:p w:rsidR="00B05AEB" w:rsidRDefault="00B05AEB" w:rsidP="005F4F46">
      <w:pPr>
        <w:jc w:val="both"/>
        <w:rPr>
          <w:rFonts w:ascii="Arial" w:hAnsi="Arial" w:cs="Arial"/>
          <w:b/>
          <w:sz w:val="28"/>
          <w:szCs w:val="28"/>
        </w:rPr>
      </w:pPr>
    </w:p>
    <w:p w:rsidR="00217EA8" w:rsidRPr="00D90314" w:rsidRDefault="005F4F46" w:rsidP="005F4F46">
      <w:pPr>
        <w:jc w:val="both"/>
        <w:rPr>
          <w:rFonts w:ascii="Arial" w:hAnsi="Arial" w:cs="Arial"/>
          <w:sz w:val="28"/>
          <w:szCs w:val="28"/>
        </w:rPr>
      </w:pPr>
      <w:r w:rsidRPr="00B05AEB">
        <w:rPr>
          <w:rFonts w:ascii="Arial" w:hAnsi="Arial" w:cs="Arial"/>
          <w:b/>
          <w:sz w:val="28"/>
          <w:szCs w:val="28"/>
          <w:u w:val="single"/>
        </w:rPr>
        <w:t>Turistična vzgoja je</w:t>
      </w:r>
      <w:r w:rsidRPr="00B05AEB">
        <w:rPr>
          <w:rFonts w:ascii="Arial" w:hAnsi="Arial" w:cs="Arial"/>
          <w:sz w:val="28"/>
          <w:szCs w:val="28"/>
          <w:u w:val="single"/>
        </w:rPr>
        <w:t xml:space="preserve"> </w:t>
      </w:r>
      <w:r w:rsidRPr="00B05AEB">
        <w:rPr>
          <w:rFonts w:ascii="Arial" w:hAnsi="Arial" w:cs="Arial"/>
          <w:b/>
          <w:bCs/>
          <w:sz w:val="28"/>
          <w:szCs w:val="28"/>
          <w:u w:val="single"/>
        </w:rPr>
        <w:t>enoletni izbirni predmet, namenjen učencem 7.</w:t>
      </w:r>
      <w:r w:rsidR="00287830" w:rsidRPr="00B05AEB">
        <w:rPr>
          <w:rFonts w:ascii="Arial" w:hAnsi="Arial" w:cs="Arial"/>
          <w:b/>
          <w:bCs/>
          <w:sz w:val="28"/>
          <w:szCs w:val="28"/>
          <w:u w:val="single"/>
        </w:rPr>
        <w:t xml:space="preserve">, 8. in </w:t>
      </w:r>
      <w:r w:rsidRPr="00B05AEB">
        <w:rPr>
          <w:rFonts w:ascii="Arial" w:hAnsi="Arial" w:cs="Arial"/>
          <w:b/>
          <w:bCs/>
          <w:sz w:val="28"/>
          <w:szCs w:val="28"/>
          <w:u w:val="single"/>
        </w:rPr>
        <w:t>9.</w:t>
      </w:r>
      <w:r w:rsidRPr="00B05AEB">
        <w:rPr>
          <w:rFonts w:ascii="Arial" w:hAnsi="Arial" w:cs="Arial"/>
          <w:b/>
          <w:sz w:val="28"/>
          <w:szCs w:val="28"/>
          <w:u w:val="single"/>
        </w:rPr>
        <w:t xml:space="preserve"> razreda</w:t>
      </w:r>
      <w:r w:rsidR="00287830" w:rsidRPr="00B05AEB">
        <w:rPr>
          <w:rFonts w:ascii="Arial" w:hAnsi="Arial" w:cs="Arial"/>
          <w:b/>
          <w:sz w:val="28"/>
          <w:szCs w:val="28"/>
          <w:u w:val="single"/>
        </w:rPr>
        <w:t>.</w:t>
      </w:r>
      <w:r w:rsidRPr="00D90314">
        <w:rPr>
          <w:rFonts w:ascii="Arial" w:hAnsi="Arial" w:cs="Arial"/>
          <w:sz w:val="28"/>
          <w:szCs w:val="28"/>
        </w:rPr>
        <w:t xml:space="preserve"> </w:t>
      </w:r>
      <w:r w:rsidRPr="00CC0C3D">
        <w:rPr>
          <w:rFonts w:ascii="Arial" w:hAnsi="Arial" w:cs="Arial"/>
          <w:sz w:val="28"/>
          <w:szCs w:val="28"/>
        </w:rPr>
        <w:t>T</w:t>
      </w:r>
      <w:r w:rsidRPr="00D90314">
        <w:rPr>
          <w:rFonts w:ascii="Arial" w:hAnsi="Arial" w:cs="Arial"/>
          <w:sz w:val="28"/>
          <w:szCs w:val="28"/>
        </w:rPr>
        <w:t>emeljni namen predmeta je razviti pri učencih pozitivni odnos do turizma in turistov. Predmet povezuje in nadgrajuje znanje, ki ga učenci pridobivajo pri drugih predmetih in dejavnostih, zlasti pri geografiji, zgodovini, slovenščini in tujem jeziku.</w:t>
      </w:r>
    </w:p>
    <w:p w:rsidR="005F4F46" w:rsidRDefault="005F4F46" w:rsidP="005F4F46">
      <w:pPr>
        <w:jc w:val="both"/>
        <w:rPr>
          <w:rFonts w:ascii="Arial" w:hAnsi="Arial" w:cs="Arial"/>
          <w:sz w:val="28"/>
          <w:szCs w:val="28"/>
        </w:rPr>
      </w:pPr>
      <w:r w:rsidRPr="00D90314">
        <w:rPr>
          <w:rFonts w:ascii="Arial" w:hAnsi="Arial" w:cs="Arial"/>
          <w:sz w:val="28"/>
          <w:szCs w:val="28"/>
        </w:rPr>
        <w:t>Turizem v Sloveniji ustvari 5% bruto družbenega proizvoda in nudi zaposlitev 32 000 ljudem. S podaljševanjem prostega časa se v turizmu ponujajo nove možnosti zaposlovanja</w:t>
      </w:r>
      <w:r w:rsidR="00C565F8" w:rsidRPr="00D90314">
        <w:rPr>
          <w:rFonts w:ascii="Arial" w:hAnsi="Arial" w:cs="Arial"/>
          <w:sz w:val="28"/>
          <w:szCs w:val="28"/>
        </w:rPr>
        <w:t>.</w:t>
      </w:r>
      <w:r w:rsidRPr="00D90314">
        <w:rPr>
          <w:rFonts w:ascii="Arial" w:hAnsi="Arial" w:cs="Arial"/>
          <w:sz w:val="28"/>
          <w:szCs w:val="28"/>
        </w:rPr>
        <w:t xml:space="preserve"> </w:t>
      </w:r>
    </w:p>
    <w:p w:rsidR="0086552F" w:rsidRPr="00D90314" w:rsidRDefault="0086552F" w:rsidP="005F4F46">
      <w:pPr>
        <w:jc w:val="both"/>
        <w:rPr>
          <w:rFonts w:ascii="Arial" w:hAnsi="Arial" w:cs="Arial"/>
          <w:sz w:val="28"/>
          <w:szCs w:val="28"/>
        </w:rPr>
      </w:pPr>
    </w:p>
    <w:p w:rsidR="005F4F46" w:rsidRPr="00D90314" w:rsidRDefault="005F4F46" w:rsidP="005F4F46">
      <w:pPr>
        <w:jc w:val="both"/>
        <w:rPr>
          <w:rFonts w:ascii="Arial" w:hAnsi="Arial" w:cs="Arial"/>
          <w:sz w:val="28"/>
          <w:szCs w:val="28"/>
        </w:rPr>
      </w:pPr>
      <w:bookmarkStart w:id="1" w:name="_Hlk100781423"/>
      <w:r w:rsidRPr="00111B25">
        <w:rPr>
          <w:rFonts w:ascii="Arial" w:hAnsi="Arial" w:cs="Arial"/>
          <w:b/>
          <w:sz w:val="28"/>
          <w:szCs w:val="28"/>
          <w:u w:val="single"/>
        </w:rPr>
        <w:t xml:space="preserve">Predmetu turistična vzgoja je namenjenih </w:t>
      </w:r>
      <w:r w:rsidRPr="00111B25">
        <w:rPr>
          <w:rFonts w:ascii="Arial" w:hAnsi="Arial" w:cs="Arial"/>
          <w:b/>
          <w:bCs/>
          <w:sz w:val="28"/>
          <w:szCs w:val="28"/>
          <w:u w:val="single"/>
        </w:rPr>
        <w:t>35 ur letno</w:t>
      </w:r>
      <w:r w:rsidR="00DB4868" w:rsidRPr="00111B25">
        <w:rPr>
          <w:rFonts w:ascii="Arial" w:hAnsi="Arial" w:cs="Arial"/>
          <w:b/>
          <w:sz w:val="28"/>
          <w:szCs w:val="28"/>
          <w:u w:val="single"/>
        </w:rPr>
        <w:t>.</w:t>
      </w:r>
      <w:r w:rsidR="00DB4868" w:rsidRPr="00CC0C3D">
        <w:rPr>
          <w:rFonts w:ascii="Arial" w:hAnsi="Arial" w:cs="Arial"/>
          <w:sz w:val="28"/>
          <w:szCs w:val="28"/>
        </w:rPr>
        <w:t xml:space="preserve"> </w:t>
      </w:r>
      <w:r w:rsidR="00111B25">
        <w:rPr>
          <w:rFonts w:ascii="Arial" w:hAnsi="Arial" w:cs="Arial"/>
          <w:sz w:val="28"/>
          <w:szCs w:val="28"/>
        </w:rPr>
        <w:t>Izvaja se</w:t>
      </w:r>
      <w:r w:rsidR="00DB4868" w:rsidRPr="00D90314">
        <w:rPr>
          <w:rFonts w:ascii="Arial" w:hAnsi="Arial" w:cs="Arial"/>
          <w:sz w:val="28"/>
          <w:szCs w:val="28"/>
        </w:rPr>
        <w:t xml:space="preserve"> </w:t>
      </w:r>
      <w:r w:rsidR="00287830" w:rsidRPr="00D90314">
        <w:rPr>
          <w:rFonts w:ascii="Arial" w:hAnsi="Arial" w:cs="Arial"/>
          <w:sz w:val="28"/>
          <w:szCs w:val="28"/>
        </w:rPr>
        <w:t xml:space="preserve">1. ali </w:t>
      </w:r>
      <w:r w:rsidR="00DB4868" w:rsidRPr="00D90314">
        <w:rPr>
          <w:rFonts w:ascii="Arial" w:hAnsi="Arial" w:cs="Arial"/>
          <w:sz w:val="28"/>
          <w:szCs w:val="28"/>
        </w:rPr>
        <w:t>2. polletju po dve uri tedensko</w:t>
      </w:r>
      <w:r w:rsidR="0086552F">
        <w:rPr>
          <w:rFonts w:ascii="Arial" w:hAnsi="Arial" w:cs="Arial"/>
          <w:sz w:val="28"/>
          <w:szCs w:val="28"/>
        </w:rPr>
        <w:t xml:space="preserve"> ali po eno uro vse </w:t>
      </w:r>
      <w:r w:rsidR="00111B25">
        <w:rPr>
          <w:rFonts w:ascii="Arial" w:hAnsi="Arial" w:cs="Arial"/>
          <w:sz w:val="28"/>
          <w:szCs w:val="28"/>
        </w:rPr>
        <w:t xml:space="preserve">šolsko </w:t>
      </w:r>
      <w:r w:rsidR="0086552F">
        <w:rPr>
          <w:rFonts w:ascii="Arial" w:hAnsi="Arial" w:cs="Arial"/>
          <w:sz w:val="28"/>
          <w:szCs w:val="28"/>
        </w:rPr>
        <w:t>leto</w:t>
      </w:r>
      <w:r w:rsidR="00111B25">
        <w:rPr>
          <w:rFonts w:ascii="Arial" w:hAnsi="Arial" w:cs="Arial"/>
          <w:sz w:val="28"/>
          <w:szCs w:val="28"/>
        </w:rPr>
        <w:t>.</w:t>
      </w:r>
    </w:p>
    <w:bookmarkEnd w:id="1"/>
    <w:p w:rsidR="00217EA8" w:rsidRPr="00D90314" w:rsidRDefault="00217EA8" w:rsidP="005F4F46">
      <w:pPr>
        <w:jc w:val="both"/>
        <w:rPr>
          <w:rFonts w:ascii="Arial" w:hAnsi="Arial" w:cs="Arial"/>
          <w:sz w:val="28"/>
          <w:szCs w:val="28"/>
        </w:rPr>
      </w:pPr>
    </w:p>
    <w:p w:rsidR="005F4F46" w:rsidRPr="00D90314" w:rsidRDefault="005F4F46" w:rsidP="005F4F46">
      <w:pPr>
        <w:jc w:val="both"/>
        <w:rPr>
          <w:rFonts w:ascii="Arial" w:hAnsi="Arial" w:cs="Arial"/>
          <w:b/>
          <w:bCs/>
          <w:sz w:val="28"/>
          <w:szCs w:val="28"/>
        </w:rPr>
      </w:pPr>
      <w:r w:rsidRPr="00D90314">
        <w:rPr>
          <w:rFonts w:ascii="Arial" w:hAnsi="Arial" w:cs="Arial"/>
          <w:sz w:val="28"/>
          <w:szCs w:val="28"/>
        </w:rPr>
        <w:t xml:space="preserve">Pouk vključuje </w:t>
      </w:r>
      <w:r w:rsidRPr="00D90314">
        <w:rPr>
          <w:rFonts w:ascii="Arial" w:hAnsi="Arial" w:cs="Arial"/>
          <w:b/>
          <w:bCs/>
          <w:sz w:val="28"/>
          <w:szCs w:val="28"/>
        </w:rPr>
        <w:t>aktivne metode učenja</w:t>
      </w:r>
      <w:r w:rsidRPr="00D90314">
        <w:rPr>
          <w:rFonts w:ascii="Arial" w:hAnsi="Arial" w:cs="Arial"/>
          <w:sz w:val="28"/>
          <w:szCs w:val="28"/>
        </w:rPr>
        <w:t xml:space="preserve"> tako v učilnici kot tudi na terenu. </w:t>
      </w:r>
      <w:r w:rsidR="00DB4868" w:rsidRPr="00D90314">
        <w:rPr>
          <w:rFonts w:ascii="Arial" w:hAnsi="Arial" w:cs="Arial"/>
          <w:b/>
          <w:bCs/>
          <w:sz w:val="28"/>
          <w:szCs w:val="28"/>
        </w:rPr>
        <w:t>Učenci  pripravijo in pomagajo pri izvedbi nagradnega izleta (junij, 202</w:t>
      </w:r>
      <w:r w:rsidR="009759F5">
        <w:rPr>
          <w:rFonts w:ascii="Arial" w:hAnsi="Arial" w:cs="Arial"/>
          <w:b/>
          <w:bCs/>
          <w:sz w:val="28"/>
          <w:szCs w:val="28"/>
        </w:rPr>
        <w:t>3</w:t>
      </w:r>
      <w:r w:rsidR="00DB4868" w:rsidRPr="00D90314">
        <w:rPr>
          <w:rFonts w:ascii="Arial" w:hAnsi="Arial" w:cs="Arial"/>
          <w:b/>
          <w:bCs/>
          <w:sz w:val="28"/>
          <w:szCs w:val="28"/>
        </w:rPr>
        <w:t>)</w:t>
      </w:r>
      <w:r w:rsidRPr="00D90314">
        <w:rPr>
          <w:rFonts w:ascii="Arial" w:hAnsi="Arial" w:cs="Arial"/>
          <w:b/>
          <w:bCs/>
          <w:sz w:val="28"/>
          <w:szCs w:val="28"/>
        </w:rPr>
        <w:t>, pregledujejo in uporabljajo literaturo, oblikujejo mapo, fotografirajo, kartirajo kulturne spomenike v domačem okolju, izdelajo poročilo in plakat, izdelajo</w:t>
      </w:r>
      <w:r w:rsidR="00DB4868" w:rsidRPr="00D90314">
        <w:rPr>
          <w:rFonts w:ascii="Arial" w:hAnsi="Arial" w:cs="Arial"/>
          <w:b/>
          <w:bCs/>
          <w:sz w:val="28"/>
          <w:szCs w:val="28"/>
        </w:rPr>
        <w:t xml:space="preserve"> osnutek za</w:t>
      </w:r>
      <w:r w:rsidRPr="00D90314">
        <w:rPr>
          <w:rFonts w:ascii="Arial" w:hAnsi="Arial" w:cs="Arial"/>
          <w:b/>
          <w:bCs/>
          <w:sz w:val="28"/>
          <w:szCs w:val="28"/>
        </w:rPr>
        <w:t xml:space="preserve"> turističn</w:t>
      </w:r>
      <w:r w:rsidR="00DB4868" w:rsidRPr="00D90314">
        <w:rPr>
          <w:rFonts w:ascii="Arial" w:hAnsi="Arial" w:cs="Arial"/>
          <w:b/>
          <w:bCs/>
          <w:sz w:val="28"/>
          <w:szCs w:val="28"/>
        </w:rPr>
        <w:t>i spominek, obiščejo turistično agencijo in hotel</w:t>
      </w:r>
      <w:r w:rsidRPr="00D90314">
        <w:rPr>
          <w:rFonts w:ascii="Arial" w:hAnsi="Arial" w:cs="Arial"/>
          <w:b/>
          <w:bCs/>
          <w:sz w:val="28"/>
          <w:szCs w:val="28"/>
        </w:rPr>
        <w:t>, preizkusijo se v vodenju</w:t>
      </w:r>
      <w:r w:rsidR="00DB4868" w:rsidRPr="00D90314">
        <w:rPr>
          <w:rFonts w:ascii="Arial" w:hAnsi="Arial" w:cs="Arial"/>
          <w:b/>
          <w:bCs/>
          <w:sz w:val="28"/>
          <w:szCs w:val="28"/>
        </w:rPr>
        <w:t xml:space="preserve"> po znamenitostih Maribora</w:t>
      </w:r>
      <w:r w:rsidRPr="00D90314">
        <w:rPr>
          <w:rFonts w:ascii="Arial" w:hAnsi="Arial" w:cs="Arial"/>
          <w:b/>
          <w:bCs/>
          <w:sz w:val="28"/>
          <w:szCs w:val="28"/>
        </w:rPr>
        <w:t>, pripravijo radijski oglas, prospekt in zloženko za domači kraj.</w:t>
      </w:r>
    </w:p>
    <w:p w:rsidR="00287830" w:rsidRPr="00D90314" w:rsidRDefault="00287830" w:rsidP="005F4F46">
      <w:pPr>
        <w:jc w:val="both"/>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87830" w:rsidRPr="00F83CDF" w:rsidTr="00F83CDF">
        <w:tc>
          <w:tcPr>
            <w:tcW w:w="9212" w:type="dxa"/>
            <w:shd w:val="clear" w:color="auto" w:fill="auto"/>
          </w:tcPr>
          <w:p w:rsidR="00287830" w:rsidRPr="00F83CDF" w:rsidRDefault="00287830" w:rsidP="00F83CDF">
            <w:pPr>
              <w:jc w:val="both"/>
              <w:rPr>
                <w:rFonts w:ascii="Arial" w:hAnsi="Arial" w:cs="Arial"/>
                <w:b/>
                <w:bCs/>
                <w:sz w:val="28"/>
                <w:szCs w:val="28"/>
              </w:rPr>
            </w:pPr>
            <w:r w:rsidRPr="00F83CDF">
              <w:rPr>
                <w:rFonts w:ascii="Arial" w:hAnsi="Arial" w:cs="Arial"/>
                <w:b/>
                <w:bCs/>
                <w:sz w:val="28"/>
                <w:szCs w:val="28"/>
              </w:rPr>
              <w:t xml:space="preserve">Izberejo, organizirajo in vodijo nagradni izlet za naše učence. </w:t>
            </w:r>
          </w:p>
        </w:tc>
      </w:tr>
    </w:tbl>
    <w:p w:rsidR="00D90314" w:rsidRDefault="00D90314" w:rsidP="00D90314">
      <w:pPr>
        <w:jc w:val="both"/>
        <w:rPr>
          <w:rFonts w:ascii="Arial" w:hAnsi="Arial" w:cs="Arial"/>
          <w:sz w:val="28"/>
          <w:szCs w:val="28"/>
        </w:rPr>
      </w:pPr>
    </w:p>
    <w:p w:rsidR="005F4F46" w:rsidRPr="00D90314" w:rsidRDefault="005F4F46" w:rsidP="00D90314">
      <w:pPr>
        <w:jc w:val="both"/>
        <w:rPr>
          <w:rFonts w:ascii="Arial" w:hAnsi="Arial" w:cs="Arial"/>
          <w:sz w:val="28"/>
          <w:szCs w:val="28"/>
        </w:rPr>
      </w:pPr>
      <w:r w:rsidRPr="00D90314">
        <w:rPr>
          <w:rFonts w:ascii="Arial" w:hAnsi="Arial" w:cs="Arial"/>
          <w:sz w:val="28"/>
          <w:szCs w:val="28"/>
        </w:rPr>
        <w:lastRenderedPageBreak/>
        <w:t xml:space="preserve">Učenci </w:t>
      </w:r>
      <w:r w:rsidR="00D90314" w:rsidRPr="00D90314">
        <w:rPr>
          <w:rFonts w:ascii="Arial" w:hAnsi="Arial" w:cs="Arial"/>
          <w:sz w:val="28"/>
          <w:szCs w:val="28"/>
        </w:rPr>
        <w:t>pri predmet</w:t>
      </w:r>
      <w:r w:rsidRPr="00D90314">
        <w:rPr>
          <w:rFonts w:ascii="Arial" w:hAnsi="Arial" w:cs="Arial"/>
          <w:sz w:val="28"/>
          <w:szCs w:val="28"/>
        </w:rPr>
        <w:t>u turistična vzgoja:</w:t>
      </w:r>
    </w:p>
    <w:p w:rsidR="005F4F46" w:rsidRPr="00D90314" w:rsidRDefault="005F4F46" w:rsidP="0086552F">
      <w:pPr>
        <w:numPr>
          <w:ilvl w:val="0"/>
          <w:numId w:val="1"/>
        </w:numPr>
        <w:jc w:val="both"/>
        <w:rPr>
          <w:rFonts w:ascii="Arial" w:hAnsi="Arial" w:cs="Arial"/>
          <w:sz w:val="28"/>
          <w:szCs w:val="28"/>
        </w:rPr>
      </w:pPr>
      <w:r w:rsidRPr="00D90314">
        <w:rPr>
          <w:rFonts w:ascii="Arial" w:hAnsi="Arial" w:cs="Arial"/>
          <w:sz w:val="28"/>
          <w:szCs w:val="28"/>
        </w:rPr>
        <w:t>razvijajo sposobnost kulturnega komuniciranja in javnega nastopanja</w:t>
      </w:r>
    </w:p>
    <w:p w:rsidR="005F4F46" w:rsidRPr="00D90314" w:rsidRDefault="005F4F46" w:rsidP="0086552F">
      <w:pPr>
        <w:numPr>
          <w:ilvl w:val="0"/>
          <w:numId w:val="1"/>
        </w:numPr>
        <w:jc w:val="both"/>
        <w:rPr>
          <w:rFonts w:ascii="Arial" w:hAnsi="Arial" w:cs="Arial"/>
          <w:sz w:val="28"/>
          <w:szCs w:val="28"/>
        </w:rPr>
      </w:pPr>
      <w:r w:rsidRPr="00D90314">
        <w:rPr>
          <w:rFonts w:ascii="Arial" w:hAnsi="Arial" w:cs="Arial"/>
          <w:sz w:val="28"/>
          <w:szCs w:val="28"/>
        </w:rPr>
        <w:t>spoznavajo kako pridobiti in posredovati informacije</w:t>
      </w:r>
    </w:p>
    <w:p w:rsidR="005F4F46" w:rsidRPr="00D90314" w:rsidRDefault="005F4F46" w:rsidP="0086552F">
      <w:pPr>
        <w:numPr>
          <w:ilvl w:val="0"/>
          <w:numId w:val="1"/>
        </w:numPr>
        <w:jc w:val="both"/>
        <w:rPr>
          <w:rFonts w:ascii="Arial" w:hAnsi="Arial" w:cs="Arial"/>
          <w:sz w:val="28"/>
          <w:szCs w:val="28"/>
        </w:rPr>
      </w:pPr>
      <w:r w:rsidRPr="00D90314">
        <w:rPr>
          <w:rFonts w:ascii="Arial" w:hAnsi="Arial" w:cs="Arial"/>
          <w:sz w:val="28"/>
          <w:szCs w:val="28"/>
        </w:rPr>
        <w:t>spoznavajo turistične poklice (o prednostih in pomanjkljivostih)</w:t>
      </w:r>
    </w:p>
    <w:p w:rsidR="005F4F46" w:rsidRPr="00D90314" w:rsidRDefault="005F4F46" w:rsidP="0086552F">
      <w:pPr>
        <w:numPr>
          <w:ilvl w:val="0"/>
          <w:numId w:val="1"/>
        </w:numPr>
        <w:jc w:val="both"/>
        <w:rPr>
          <w:rFonts w:ascii="Arial" w:hAnsi="Arial" w:cs="Arial"/>
          <w:sz w:val="28"/>
          <w:szCs w:val="28"/>
        </w:rPr>
      </w:pPr>
      <w:r w:rsidRPr="00D90314">
        <w:rPr>
          <w:rFonts w:ascii="Arial" w:hAnsi="Arial" w:cs="Arial"/>
          <w:sz w:val="28"/>
          <w:szCs w:val="28"/>
        </w:rPr>
        <w:t>spoznavajo in vrednotijo naravno in kulturno dediščino</w:t>
      </w:r>
    </w:p>
    <w:p w:rsidR="00D90314" w:rsidRDefault="005F4F46" w:rsidP="0086552F">
      <w:pPr>
        <w:numPr>
          <w:ilvl w:val="0"/>
          <w:numId w:val="1"/>
        </w:numPr>
        <w:jc w:val="both"/>
        <w:rPr>
          <w:rFonts w:ascii="Arial" w:hAnsi="Arial" w:cs="Arial"/>
          <w:sz w:val="28"/>
          <w:szCs w:val="28"/>
        </w:rPr>
      </w:pPr>
      <w:r w:rsidRPr="00D90314">
        <w:rPr>
          <w:rFonts w:ascii="Arial" w:hAnsi="Arial" w:cs="Arial"/>
          <w:sz w:val="28"/>
          <w:szCs w:val="28"/>
        </w:rPr>
        <w:t xml:space="preserve">seznanijo se z osnovami za razvoj turizma v </w:t>
      </w:r>
      <w:r w:rsidR="00287830" w:rsidRPr="00D90314">
        <w:rPr>
          <w:rFonts w:ascii="Arial" w:hAnsi="Arial" w:cs="Arial"/>
          <w:sz w:val="28"/>
          <w:szCs w:val="28"/>
        </w:rPr>
        <w:t>Mariboru</w:t>
      </w:r>
      <w:r w:rsidRPr="00D90314">
        <w:rPr>
          <w:rFonts w:ascii="Arial" w:hAnsi="Arial" w:cs="Arial"/>
          <w:sz w:val="28"/>
          <w:szCs w:val="28"/>
        </w:rPr>
        <w:t xml:space="preserve"> in Sloveniji</w:t>
      </w:r>
    </w:p>
    <w:p w:rsidR="0086552F" w:rsidRDefault="0086552F" w:rsidP="005F4F46">
      <w:pPr>
        <w:jc w:val="both"/>
        <w:rPr>
          <w:rFonts w:ascii="Arial" w:hAnsi="Arial" w:cs="Arial"/>
          <w:sz w:val="28"/>
          <w:szCs w:val="28"/>
        </w:rPr>
      </w:pPr>
    </w:p>
    <w:p w:rsidR="00217EA8" w:rsidRPr="00D90314" w:rsidRDefault="005F4F46" w:rsidP="005F4F46">
      <w:pPr>
        <w:jc w:val="both"/>
        <w:rPr>
          <w:rFonts w:ascii="Arial" w:hAnsi="Arial" w:cs="Arial"/>
          <w:sz w:val="28"/>
          <w:szCs w:val="28"/>
        </w:rPr>
      </w:pPr>
      <w:r w:rsidRPr="00D90314">
        <w:rPr>
          <w:rFonts w:ascii="Arial" w:hAnsi="Arial" w:cs="Arial"/>
          <w:sz w:val="28"/>
          <w:szCs w:val="28"/>
        </w:rPr>
        <w:t>Vsebine (poglavja):</w:t>
      </w:r>
    </w:p>
    <w:p w:rsidR="005F4F46" w:rsidRPr="00D90314" w:rsidRDefault="005F4F46" w:rsidP="0086552F">
      <w:pPr>
        <w:numPr>
          <w:ilvl w:val="0"/>
          <w:numId w:val="2"/>
        </w:numPr>
        <w:jc w:val="both"/>
        <w:rPr>
          <w:rFonts w:ascii="Arial" w:hAnsi="Arial" w:cs="Arial"/>
          <w:sz w:val="28"/>
          <w:szCs w:val="28"/>
        </w:rPr>
      </w:pPr>
      <w:r w:rsidRPr="00D90314">
        <w:rPr>
          <w:rFonts w:ascii="Arial" w:hAnsi="Arial" w:cs="Arial"/>
          <w:sz w:val="28"/>
          <w:szCs w:val="28"/>
        </w:rPr>
        <w:t>Turizem in njegov razvoj (osnovni pojmi,vrste turizma)</w:t>
      </w:r>
      <w:r w:rsidR="0086552F">
        <w:rPr>
          <w:rFonts w:ascii="Arial" w:hAnsi="Arial" w:cs="Arial"/>
          <w:sz w:val="28"/>
          <w:szCs w:val="28"/>
        </w:rPr>
        <w:t>,</w:t>
      </w:r>
    </w:p>
    <w:p w:rsidR="005F4F46" w:rsidRPr="00D90314" w:rsidRDefault="005F4F46" w:rsidP="0086552F">
      <w:pPr>
        <w:numPr>
          <w:ilvl w:val="0"/>
          <w:numId w:val="2"/>
        </w:numPr>
        <w:jc w:val="both"/>
        <w:rPr>
          <w:rFonts w:ascii="Arial" w:hAnsi="Arial" w:cs="Arial"/>
          <w:sz w:val="28"/>
          <w:szCs w:val="28"/>
        </w:rPr>
      </w:pPr>
      <w:r w:rsidRPr="00D90314">
        <w:rPr>
          <w:rFonts w:ascii="Arial" w:hAnsi="Arial" w:cs="Arial"/>
          <w:sz w:val="28"/>
          <w:szCs w:val="28"/>
        </w:rPr>
        <w:t>Osnove za razvoj turizma v domačem kraju (naravne, družbene)</w:t>
      </w:r>
      <w:r w:rsidR="0086552F">
        <w:rPr>
          <w:rFonts w:ascii="Arial" w:hAnsi="Arial" w:cs="Arial"/>
          <w:sz w:val="28"/>
          <w:szCs w:val="28"/>
        </w:rPr>
        <w:t>,</w:t>
      </w:r>
    </w:p>
    <w:p w:rsidR="005F4F46" w:rsidRPr="0086552F" w:rsidRDefault="005F4F46" w:rsidP="0086552F">
      <w:pPr>
        <w:numPr>
          <w:ilvl w:val="0"/>
          <w:numId w:val="2"/>
        </w:numPr>
        <w:jc w:val="both"/>
        <w:rPr>
          <w:rFonts w:ascii="Arial" w:hAnsi="Arial" w:cs="Arial"/>
          <w:sz w:val="28"/>
          <w:szCs w:val="28"/>
        </w:rPr>
      </w:pPr>
      <w:r w:rsidRPr="00D90314">
        <w:rPr>
          <w:rFonts w:ascii="Arial" w:hAnsi="Arial" w:cs="Arial"/>
          <w:sz w:val="28"/>
          <w:szCs w:val="28"/>
        </w:rPr>
        <w:t>Turizem kot gospodarska dejavnost (povezanost obrti,</w:t>
      </w:r>
      <w:r w:rsidR="0086552F">
        <w:rPr>
          <w:rFonts w:ascii="Arial" w:hAnsi="Arial" w:cs="Arial"/>
          <w:sz w:val="28"/>
          <w:szCs w:val="28"/>
        </w:rPr>
        <w:t xml:space="preserve"> </w:t>
      </w:r>
      <w:r w:rsidRPr="0086552F">
        <w:rPr>
          <w:rFonts w:ascii="Arial" w:hAnsi="Arial" w:cs="Arial"/>
          <w:sz w:val="28"/>
          <w:szCs w:val="28"/>
        </w:rPr>
        <w:t>trgovine …)</w:t>
      </w:r>
      <w:r w:rsidR="0086552F">
        <w:rPr>
          <w:rFonts w:ascii="Arial" w:hAnsi="Arial" w:cs="Arial"/>
          <w:sz w:val="28"/>
          <w:szCs w:val="28"/>
        </w:rPr>
        <w:t>,</w:t>
      </w:r>
    </w:p>
    <w:p w:rsidR="005F4F46" w:rsidRPr="00D90314" w:rsidRDefault="005F4F46" w:rsidP="0086552F">
      <w:pPr>
        <w:numPr>
          <w:ilvl w:val="0"/>
          <w:numId w:val="2"/>
        </w:numPr>
        <w:jc w:val="both"/>
        <w:rPr>
          <w:rFonts w:ascii="Arial" w:hAnsi="Arial" w:cs="Arial"/>
          <w:sz w:val="28"/>
          <w:szCs w:val="28"/>
        </w:rPr>
      </w:pPr>
      <w:r w:rsidRPr="00D90314">
        <w:rPr>
          <w:rFonts w:ascii="Arial" w:hAnsi="Arial" w:cs="Arial"/>
          <w:sz w:val="28"/>
          <w:szCs w:val="28"/>
        </w:rPr>
        <w:t>Odnos do gostov (turistični bonton)</w:t>
      </w:r>
      <w:r w:rsidR="0086552F">
        <w:rPr>
          <w:rFonts w:ascii="Arial" w:hAnsi="Arial" w:cs="Arial"/>
          <w:sz w:val="28"/>
          <w:szCs w:val="28"/>
        </w:rPr>
        <w:t>,</w:t>
      </w:r>
    </w:p>
    <w:p w:rsidR="005F4F46" w:rsidRPr="00D90314" w:rsidRDefault="005F4F46" w:rsidP="0086552F">
      <w:pPr>
        <w:numPr>
          <w:ilvl w:val="0"/>
          <w:numId w:val="2"/>
        </w:numPr>
        <w:jc w:val="both"/>
        <w:rPr>
          <w:rFonts w:ascii="Arial" w:hAnsi="Arial" w:cs="Arial"/>
          <w:sz w:val="28"/>
          <w:szCs w:val="28"/>
        </w:rPr>
      </w:pPr>
      <w:r w:rsidRPr="00D90314">
        <w:rPr>
          <w:rFonts w:ascii="Arial" w:hAnsi="Arial" w:cs="Arial"/>
          <w:sz w:val="28"/>
          <w:szCs w:val="28"/>
        </w:rPr>
        <w:t>Turistično oglaševanje in informiranje (vrste in oblike oglaševanja)</w:t>
      </w:r>
      <w:r w:rsidR="0086552F">
        <w:rPr>
          <w:rFonts w:ascii="Arial" w:hAnsi="Arial" w:cs="Arial"/>
          <w:sz w:val="28"/>
          <w:szCs w:val="28"/>
        </w:rPr>
        <w:t>,</w:t>
      </w:r>
    </w:p>
    <w:p w:rsidR="005F4F46" w:rsidRPr="00D90314" w:rsidRDefault="005F4F46" w:rsidP="0086552F">
      <w:pPr>
        <w:numPr>
          <w:ilvl w:val="0"/>
          <w:numId w:val="2"/>
        </w:numPr>
        <w:jc w:val="both"/>
        <w:rPr>
          <w:rFonts w:ascii="Arial" w:hAnsi="Arial" w:cs="Arial"/>
          <w:sz w:val="28"/>
          <w:szCs w:val="28"/>
        </w:rPr>
      </w:pPr>
      <w:r w:rsidRPr="00D90314">
        <w:rPr>
          <w:rFonts w:ascii="Arial" w:hAnsi="Arial" w:cs="Arial"/>
          <w:sz w:val="28"/>
          <w:szCs w:val="28"/>
        </w:rPr>
        <w:t>Skrb za razvoj turizma (ljubiteljske, profesionalne oblike)</w:t>
      </w:r>
      <w:r w:rsidR="0086552F">
        <w:rPr>
          <w:rFonts w:ascii="Arial" w:hAnsi="Arial" w:cs="Arial"/>
          <w:sz w:val="28"/>
          <w:szCs w:val="28"/>
        </w:rPr>
        <w:t>,</w:t>
      </w:r>
    </w:p>
    <w:p w:rsidR="005F4F46" w:rsidRPr="00D90314" w:rsidRDefault="005F4F46" w:rsidP="0086552F">
      <w:pPr>
        <w:numPr>
          <w:ilvl w:val="0"/>
          <w:numId w:val="2"/>
        </w:numPr>
        <w:jc w:val="both"/>
        <w:rPr>
          <w:rFonts w:ascii="Arial" w:hAnsi="Arial" w:cs="Arial"/>
          <w:sz w:val="28"/>
          <w:szCs w:val="28"/>
        </w:rPr>
      </w:pPr>
      <w:r w:rsidRPr="00D90314">
        <w:rPr>
          <w:rFonts w:ascii="Arial" w:hAnsi="Arial" w:cs="Arial"/>
          <w:sz w:val="28"/>
          <w:szCs w:val="28"/>
        </w:rPr>
        <w:t>Vodenje po domačem kraju (priprava, izvedba)</w:t>
      </w:r>
      <w:r w:rsidR="0086552F">
        <w:rPr>
          <w:rFonts w:ascii="Arial" w:hAnsi="Arial" w:cs="Arial"/>
          <w:sz w:val="28"/>
          <w:szCs w:val="28"/>
        </w:rPr>
        <w:t>.</w:t>
      </w:r>
    </w:p>
    <w:p w:rsidR="00217EA8" w:rsidRPr="00D90314" w:rsidRDefault="00217EA8" w:rsidP="005F4F46">
      <w:pPr>
        <w:jc w:val="both"/>
        <w:rPr>
          <w:rFonts w:ascii="Arial" w:hAnsi="Arial" w:cs="Arial"/>
          <w:sz w:val="28"/>
          <w:szCs w:val="28"/>
        </w:rPr>
      </w:pPr>
    </w:p>
    <w:p w:rsidR="005F4F46" w:rsidRPr="00D90314" w:rsidRDefault="005F4F46" w:rsidP="005F4F46">
      <w:pPr>
        <w:jc w:val="both"/>
        <w:rPr>
          <w:rFonts w:ascii="Arial" w:hAnsi="Arial" w:cs="Arial"/>
          <w:b/>
          <w:bCs/>
          <w:sz w:val="28"/>
          <w:szCs w:val="28"/>
        </w:rPr>
      </w:pPr>
      <w:r w:rsidRPr="00660427">
        <w:rPr>
          <w:rFonts w:ascii="Arial" w:hAnsi="Arial" w:cs="Arial"/>
          <w:b/>
          <w:sz w:val="28"/>
          <w:szCs w:val="28"/>
        </w:rPr>
        <w:t>Izbirni predmet se ocenjuje</w:t>
      </w:r>
      <w:r w:rsidRPr="00D90314">
        <w:rPr>
          <w:rFonts w:ascii="Arial" w:hAnsi="Arial" w:cs="Arial"/>
          <w:sz w:val="28"/>
          <w:szCs w:val="28"/>
        </w:rPr>
        <w:t xml:space="preserve"> </w:t>
      </w:r>
      <w:r w:rsidRPr="00D90314">
        <w:rPr>
          <w:rFonts w:ascii="Arial" w:hAnsi="Arial" w:cs="Arial"/>
          <w:b/>
          <w:bCs/>
          <w:sz w:val="28"/>
          <w:szCs w:val="28"/>
        </w:rPr>
        <w:t>številčno</w:t>
      </w:r>
      <w:r w:rsidR="0086552F">
        <w:rPr>
          <w:rFonts w:ascii="Arial" w:hAnsi="Arial" w:cs="Arial"/>
          <w:sz w:val="28"/>
          <w:szCs w:val="28"/>
        </w:rPr>
        <w:t>.</w:t>
      </w:r>
      <w:r w:rsidRPr="00D90314">
        <w:rPr>
          <w:rFonts w:ascii="Arial" w:hAnsi="Arial" w:cs="Arial"/>
          <w:sz w:val="28"/>
          <w:szCs w:val="28"/>
        </w:rPr>
        <w:t xml:space="preserve"> </w:t>
      </w:r>
      <w:r w:rsidRPr="00D90314">
        <w:rPr>
          <w:rFonts w:ascii="Arial" w:hAnsi="Arial" w:cs="Arial"/>
          <w:b/>
          <w:bCs/>
          <w:sz w:val="28"/>
          <w:szCs w:val="28"/>
        </w:rPr>
        <w:t xml:space="preserve">Pri turistični vzgoji ocenjujemo znanje učencev o turizmu in nekatere zmožnosti oziroma veščine. Pri ocenjevanju veščin ocenjujemo napredek. Ocenimo lahko tudi pisni izdelek (npr. poročilo, </w:t>
      </w:r>
      <w:r w:rsidR="00660427">
        <w:rPr>
          <w:rFonts w:ascii="Arial" w:hAnsi="Arial" w:cs="Arial"/>
          <w:b/>
          <w:bCs/>
          <w:sz w:val="28"/>
          <w:szCs w:val="28"/>
        </w:rPr>
        <w:t xml:space="preserve">predstavitev, </w:t>
      </w:r>
      <w:r w:rsidRPr="00D90314">
        <w:rPr>
          <w:rFonts w:ascii="Arial" w:hAnsi="Arial" w:cs="Arial"/>
          <w:b/>
          <w:bCs/>
          <w:sz w:val="28"/>
          <w:szCs w:val="28"/>
        </w:rPr>
        <w:t xml:space="preserve">referat, seminarsko nalogo), nastop, delo v </w:t>
      </w:r>
      <w:r w:rsidR="00660427">
        <w:rPr>
          <w:rFonts w:ascii="Arial" w:hAnsi="Arial" w:cs="Arial"/>
          <w:b/>
          <w:bCs/>
          <w:sz w:val="28"/>
          <w:szCs w:val="28"/>
        </w:rPr>
        <w:t xml:space="preserve">dvojicah ali </w:t>
      </w:r>
      <w:r w:rsidRPr="00D90314">
        <w:rPr>
          <w:rFonts w:ascii="Arial" w:hAnsi="Arial" w:cs="Arial"/>
          <w:b/>
          <w:bCs/>
          <w:sz w:val="28"/>
          <w:szCs w:val="28"/>
        </w:rPr>
        <w:t>skupini.</w:t>
      </w:r>
    </w:p>
    <w:p w:rsidR="00287830" w:rsidRPr="00D90314" w:rsidRDefault="00287830" w:rsidP="005F4F46">
      <w:pPr>
        <w:jc w:val="both"/>
        <w:rPr>
          <w:rFonts w:ascii="Arial" w:hAnsi="Arial" w:cs="Arial"/>
          <w:b/>
          <w:bCs/>
          <w:sz w:val="28"/>
          <w:szCs w:val="28"/>
        </w:rPr>
      </w:pPr>
    </w:p>
    <w:p w:rsidR="00287830" w:rsidRPr="00D90314" w:rsidRDefault="0086552F" w:rsidP="005F4F46">
      <w:pPr>
        <w:jc w:val="both"/>
        <w:rPr>
          <w:rFonts w:ascii="Arial" w:hAnsi="Arial" w:cs="Arial"/>
          <w:bCs/>
          <w:sz w:val="28"/>
          <w:szCs w:val="28"/>
        </w:rPr>
      </w:pPr>
      <w:r>
        <w:rPr>
          <w:rFonts w:ascii="Arial" w:hAnsi="Arial" w:cs="Arial"/>
          <w:bCs/>
          <w:sz w:val="28"/>
          <w:szCs w:val="28"/>
        </w:rPr>
        <w:t>Učiteljica</w:t>
      </w:r>
      <w:r w:rsidR="00287830" w:rsidRPr="00D90314">
        <w:rPr>
          <w:rFonts w:ascii="Arial" w:hAnsi="Arial" w:cs="Arial"/>
          <w:bCs/>
          <w:sz w:val="28"/>
          <w:szCs w:val="28"/>
        </w:rPr>
        <w:t>: Anita Škraban</w:t>
      </w:r>
    </w:p>
    <w:p w:rsidR="005F4F46" w:rsidRPr="00D90314" w:rsidRDefault="005F4F46" w:rsidP="005F4F46">
      <w:pPr>
        <w:jc w:val="both"/>
        <w:rPr>
          <w:rFonts w:ascii="Arial" w:hAnsi="Arial" w:cs="Arial"/>
          <w:sz w:val="28"/>
          <w:szCs w:val="28"/>
        </w:rPr>
      </w:pPr>
    </w:p>
    <w:p w:rsidR="00897AC4" w:rsidRPr="00D90314" w:rsidRDefault="00897AC4" w:rsidP="005F4F46">
      <w:pPr>
        <w:jc w:val="both"/>
        <w:rPr>
          <w:rFonts w:ascii="Arial" w:hAnsi="Arial" w:cs="Arial"/>
          <w:sz w:val="28"/>
          <w:szCs w:val="28"/>
        </w:rPr>
      </w:pPr>
    </w:p>
    <w:sectPr w:rsidR="00897AC4" w:rsidRPr="00D90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570"/>
    <w:multiLevelType w:val="hybridMultilevel"/>
    <w:tmpl w:val="7CD697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C730905"/>
    <w:multiLevelType w:val="hybridMultilevel"/>
    <w:tmpl w:val="49DCDF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46"/>
    <w:rsid w:val="00067883"/>
    <w:rsid w:val="00111B25"/>
    <w:rsid w:val="001D0587"/>
    <w:rsid w:val="00217EA8"/>
    <w:rsid w:val="00287830"/>
    <w:rsid w:val="002E48CC"/>
    <w:rsid w:val="00324BEA"/>
    <w:rsid w:val="0033091C"/>
    <w:rsid w:val="005F4F46"/>
    <w:rsid w:val="00635313"/>
    <w:rsid w:val="00660427"/>
    <w:rsid w:val="00745EC5"/>
    <w:rsid w:val="007A160E"/>
    <w:rsid w:val="007A1C64"/>
    <w:rsid w:val="0086552F"/>
    <w:rsid w:val="00897AC4"/>
    <w:rsid w:val="009759F5"/>
    <w:rsid w:val="00B05AEB"/>
    <w:rsid w:val="00C36C96"/>
    <w:rsid w:val="00C565F8"/>
    <w:rsid w:val="00CC0C3D"/>
    <w:rsid w:val="00CC65DD"/>
    <w:rsid w:val="00D90314"/>
    <w:rsid w:val="00DB0F15"/>
    <w:rsid w:val="00DB4868"/>
    <w:rsid w:val="00F443CA"/>
    <w:rsid w:val="00F7513D"/>
    <w:rsid w:val="00F83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A2076B-6367-4B6A-8AAD-FC43B5F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rsid w:val="00DB4868"/>
    <w:rPr>
      <w:rFonts w:ascii="Segoe UI" w:hAnsi="Segoe UI" w:cs="Segoe UI"/>
      <w:sz w:val="18"/>
      <w:szCs w:val="18"/>
    </w:rPr>
  </w:style>
  <w:style w:type="character" w:customStyle="1" w:styleId="BesedilooblakaZnak">
    <w:name w:val="Besedilo oblačka Znak"/>
    <w:link w:val="Besedilooblaka"/>
    <w:rsid w:val="00DB4868"/>
    <w:rPr>
      <w:rFonts w:ascii="Segoe UI" w:hAnsi="Segoe UI" w:cs="Segoe UI"/>
      <w:sz w:val="18"/>
      <w:szCs w:val="18"/>
    </w:rPr>
  </w:style>
  <w:style w:type="table" w:styleId="Tabelamrea">
    <w:name w:val="Table Grid"/>
    <w:basedOn w:val="Navadnatabela"/>
    <w:rsid w:val="0028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1745">
      <w:bodyDiv w:val="1"/>
      <w:marLeft w:val="0"/>
      <w:marRight w:val="0"/>
      <w:marTop w:val="0"/>
      <w:marBottom w:val="0"/>
      <w:divBdr>
        <w:top w:val="none" w:sz="0" w:space="0" w:color="auto"/>
        <w:left w:val="none" w:sz="0" w:space="0" w:color="auto"/>
        <w:bottom w:val="none" w:sz="0" w:space="0" w:color="auto"/>
        <w:right w:val="none" w:sz="0" w:space="0" w:color="auto"/>
      </w:divBdr>
      <w:divsChild>
        <w:div w:id="651519003">
          <w:marLeft w:val="0"/>
          <w:marRight w:val="0"/>
          <w:marTop w:val="0"/>
          <w:marBottom w:val="0"/>
          <w:divBdr>
            <w:top w:val="none" w:sz="0" w:space="0" w:color="auto"/>
            <w:left w:val="none" w:sz="0" w:space="0" w:color="auto"/>
            <w:bottom w:val="none" w:sz="0" w:space="0" w:color="auto"/>
            <w:right w:val="none" w:sz="0" w:space="0" w:color="auto"/>
          </w:divBdr>
          <w:divsChild>
            <w:div w:id="408044060">
              <w:marLeft w:val="0"/>
              <w:marRight w:val="0"/>
              <w:marTop w:val="0"/>
              <w:marBottom w:val="0"/>
              <w:divBdr>
                <w:top w:val="none" w:sz="0" w:space="0" w:color="auto"/>
                <w:left w:val="none" w:sz="0" w:space="0" w:color="auto"/>
                <w:bottom w:val="none" w:sz="0" w:space="0" w:color="auto"/>
                <w:right w:val="none" w:sz="0" w:space="0" w:color="auto"/>
              </w:divBdr>
            </w:div>
            <w:div w:id="928083453">
              <w:marLeft w:val="0"/>
              <w:marRight w:val="0"/>
              <w:marTop w:val="0"/>
              <w:marBottom w:val="0"/>
              <w:divBdr>
                <w:top w:val="none" w:sz="0" w:space="0" w:color="auto"/>
                <w:left w:val="none" w:sz="0" w:space="0" w:color="auto"/>
                <w:bottom w:val="none" w:sz="0" w:space="0" w:color="auto"/>
                <w:right w:val="none" w:sz="0" w:space="0" w:color="auto"/>
              </w:divBdr>
            </w:div>
            <w:div w:id="1220509229">
              <w:marLeft w:val="0"/>
              <w:marRight w:val="0"/>
              <w:marTop w:val="0"/>
              <w:marBottom w:val="0"/>
              <w:divBdr>
                <w:top w:val="none" w:sz="0" w:space="0" w:color="auto"/>
                <w:left w:val="none" w:sz="0" w:space="0" w:color="auto"/>
                <w:bottom w:val="none" w:sz="0" w:space="0" w:color="auto"/>
                <w:right w:val="none" w:sz="0" w:space="0" w:color="auto"/>
              </w:divBdr>
            </w:div>
            <w:div w:id="14672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634">
      <w:bodyDiv w:val="1"/>
      <w:marLeft w:val="0"/>
      <w:marRight w:val="0"/>
      <w:marTop w:val="0"/>
      <w:marBottom w:val="0"/>
      <w:divBdr>
        <w:top w:val="none" w:sz="0" w:space="0" w:color="auto"/>
        <w:left w:val="none" w:sz="0" w:space="0" w:color="auto"/>
        <w:bottom w:val="none" w:sz="0" w:space="0" w:color="auto"/>
        <w:right w:val="none" w:sz="0" w:space="0" w:color="auto"/>
      </w:divBdr>
      <w:divsChild>
        <w:div w:id="1302736259">
          <w:marLeft w:val="0"/>
          <w:marRight w:val="0"/>
          <w:marTop w:val="0"/>
          <w:marBottom w:val="0"/>
          <w:divBdr>
            <w:top w:val="none" w:sz="0" w:space="0" w:color="auto"/>
            <w:left w:val="none" w:sz="0" w:space="0" w:color="auto"/>
            <w:bottom w:val="none" w:sz="0" w:space="0" w:color="auto"/>
            <w:right w:val="none" w:sz="0" w:space="0" w:color="auto"/>
          </w:divBdr>
          <w:divsChild>
            <w:div w:id="773017480">
              <w:marLeft w:val="0"/>
              <w:marRight w:val="0"/>
              <w:marTop w:val="0"/>
              <w:marBottom w:val="0"/>
              <w:divBdr>
                <w:top w:val="none" w:sz="0" w:space="0" w:color="auto"/>
                <w:left w:val="none" w:sz="0" w:space="0" w:color="auto"/>
                <w:bottom w:val="none" w:sz="0" w:space="0" w:color="auto"/>
                <w:right w:val="none" w:sz="0" w:space="0" w:color="auto"/>
              </w:divBdr>
            </w:div>
            <w:div w:id="1051660314">
              <w:marLeft w:val="0"/>
              <w:marRight w:val="0"/>
              <w:marTop w:val="0"/>
              <w:marBottom w:val="0"/>
              <w:divBdr>
                <w:top w:val="none" w:sz="0" w:space="0" w:color="auto"/>
                <w:left w:val="none" w:sz="0" w:space="0" w:color="auto"/>
                <w:bottom w:val="none" w:sz="0" w:space="0" w:color="auto"/>
                <w:right w:val="none" w:sz="0" w:space="0" w:color="auto"/>
              </w:divBdr>
            </w:div>
            <w:div w:id="1124688882">
              <w:marLeft w:val="0"/>
              <w:marRight w:val="0"/>
              <w:marTop w:val="0"/>
              <w:marBottom w:val="0"/>
              <w:divBdr>
                <w:top w:val="none" w:sz="0" w:space="0" w:color="auto"/>
                <w:left w:val="none" w:sz="0" w:space="0" w:color="auto"/>
                <w:bottom w:val="none" w:sz="0" w:space="0" w:color="auto"/>
                <w:right w:val="none" w:sz="0" w:space="0" w:color="auto"/>
              </w:divBdr>
            </w:div>
            <w:div w:id="1159805037">
              <w:marLeft w:val="0"/>
              <w:marRight w:val="0"/>
              <w:marTop w:val="0"/>
              <w:marBottom w:val="0"/>
              <w:divBdr>
                <w:top w:val="none" w:sz="0" w:space="0" w:color="auto"/>
                <w:left w:val="none" w:sz="0" w:space="0" w:color="auto"/>
                <w:bottom w:val="none" w:sz="0" w:space="0" w:color="auto"/>
                <w:right w:val="none" w:sz="0" w:space="0" w:color="auto"/>
              </w:divBdr>
            </w:div>
            <w:div w:id="1848448707">
              <w:marLeft w:val="0"/>
              <w:marRight w:val="0"/>
              <w:marTop w:val="0"/>
              <w:marBottom w:val="0"/>
              <w:divBdr>
                <w:top w:val="none" w:sz="0" w:space="0" w:color="auto"/>
                <w:left w:val="none" w:sz="0" w:space="0" w:color="auto"/>
                <w:bottom w:val="none" w:sz="0" w:space="0" w:color="auto"/>
                <w:right w:val="none" w:sz="0" w:space="0" w:color="auto"/>
              </w:divBdr>
            </w:div>
            <w:div w:id="1874921093">
              <w:marLeft w:val="0"/>
              <w:marRight w:val="0"/>
              <w:marTop w:val="0"/>
              <w:marBottom w:val="0"/>
              <w:divBdr>
                <w:top w:val="none" w:sz="0" w:space="0" w:color="auto"/>
                <w:left w:val="none" w:sz="0" w:space="0" w:color="auto"/>
                <w:bottom w:val="none" w:sz="0" w:space="0" w:color="auto"/>
                <w:right w:val="none" w:sz="0" w:space="0" w:color="auto"/>
              </w:divBdr>
            </w:div>
            <w:div w:id="1931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2461">
      <w:bodyDiv w:val="1"/>
      <w:marLeft w:val="0"/>
      <w:marRight w:val="0"/>
      <w:marTop w:val="0"/>
      <w:marBottom w:val="0"/>
      <w:divBdr>
        <w:top w:val="none" w:sz="0" w:space="0" w:color="auto"/>
        <w:left w:val="none" w:sz="0" w:space="0" w:color="auto"/>
        <w:bottom w:val="none" w:sz="0" w:space="0" w:color="auto"/>
        <w:right w:val="none" w:sz="0" w:space="0" w:color="auto"/>
      </w:divBdr>
      <w:divsChild>
        <w:div w:id="1846171175">
          <w:marLeft w:val="0"/>
          <w:marRight w:val="0"/>
          <w:marTop w:val="0"/>
          <w:marBottom w:val="0"/>
          <w:divBdr>
            <w:top w:val="none" w:sz="0" w:space="0" w:color="auto"/>
            <w:left w:val="none" w:sz="0" w:space="0" w:color="auto"/>
            <w:bottom w:val="none" w:sz="0" w:space="0" w:color="auto"/>
            <w:right w:val="none" w:sz="0" w:space="0" w:color="auto"/>
          </w:divBdr>
          <w:divsChild>
            <w:div w:id="363286370">
              <w:marLeft w:val="0"/>
              <w:marRight w:val="0"/>
              <w:marTop w:val="0"/>
              <w:marBottom w:val="0"/>
              <w:divBdr>
                <w:top w:val="none" w:sz="0" w:space="0" w:color="auto"/>
                <w:left w:val="none" w:sz="0" w:space="0" w:color="auto"/>
                <w:bottom w:val="none" w:sz="0" w:space="0" w:color="auto"/>
                <w:right w:val="none" w:sz="0" w:space="0" w:color="auto"/>
              </w:divBdr>
            </w:div>
            <w:div w:id="1993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0628">
      <w:bodyDiv w:val="1"/>
      <w:marLeft w:val="0"/>
      <w:marRight w:val="0"/>
      <w:marTop w:val="0"/>
      <w:marBottom w:val="0"/>
      <w:divBdr>
        <w:top w:val="none" w:sz="0" w:space="0" w:color="auto"/>
        <w:left w:val="none" w:sz="0" w:space="0" w:color="auto"/>
        <w:bottom w:val="none" w:sz="0" w:space="0" w:color="auto"/>
        <w:right w:val="none" w:sz="0" w:space="0" w:color="auto"/>
      </w:divBdr>
      <w:divsChild>
        <w:div w:id="1613972533">
          <w:marLeft w:val="0"/>
          <w:marRight w:val="0"/>
          <w:marTop w:val="0"/>
          <w:marBottom w:val="0"/>
          <w:divBdr>
            <w:top w:val="none" w:sz="0" w:space="0" w:color="auto"/>
            <w:left w:val="none" w:sz="0" w:space="0" w:color="auto"/>
            <w:bottom w:val="none" w:sz="0" w:space="0" w:color="auto"/>
            <w:right w:val="none" w:sz="0" w:space="0" w:color="auto"/>
          </w:divBdr>
          <w:divsChild>
            <w:div w:id="154107698">
              <w:marLeft w:val="0"/>
              <w:marRight w:val="0"/>
              <w:marTop w:val="0"/>
              <w:marBottom w:val="0"/>
              <w:divBdr>
                <w:top w:val="none" w:sz="0" w:space="0" w:color="auto"/>
                <w:left w:val="none" w:sz="0" w:space="0" w:color="auto"/>
                <w:bottom w:val="none" w:sz="0" w:space="0" w:color="auto"/>
                <w:right w:val="none" w:sz="0" w:space="0" w:color="auto"/>
              </w:divBdr>
            </w:div>
            <w:div w:id="9613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337">
      <w:bodyDiv w:val="1"/>
      <w:marLeft w:val="0"/>
      <w:marRight w:val="0"/>
      <w:marTop w:val="0"/>
      <w:marBottom w:val="0"/>
      <w:divBdr>
        <w:top w:val="none" w:sz="0" w:space="0" w:color="auto"/>
        <w:left w:val="none" w:sz="0" w:space="0" w:color="auto"/>
        <w:bottom w:val="none" w:sz="0" w:space="0" w:color="auto"/>
        <w:right w:val="none" w:sz="0" w:space="0" w:color="auto"/>
      </w:divBdr>
      <w:divsChild>
        <w:div w:id="415443203">
          <w:marLeft w:val="0"/>
          <w:marRight w:val="0"/>
          <w:marTop w:val="0"/>
          <w:marBottom w:val="0"/>
          <w:divBdr>
            <w:top w:val="none" w:sz="0" w:space="0" w:color="auto"/>
            <w:left w:val="none" w:sz="0" w:space="0" w:color="auto"/>
            <w:bottom w:val="none" w:sz="0" w:space="0" w:color="auto"/>
            <w:right w:val="none" w:sz="0" w:space="0" w:color="auto"/>
          </w:divBdr>
          <w:divsChild>
            <w:div w:id="407190347">
              <w:marLeft w:val="0"/>
              <w:marRight w:val="0"/>
              <w:marTop w:val="0"/>
              <w:marBottom w:val="0"/>
              <w:divBdr>
                <w:top w:val="none" w:sz="0" w:space="0" w:color="auto"/>
                <w:left w:val="none" w:sz="0" w:space="0" w:color="auto"/>
                <w:bottom w:val="none" w:sz="0" w:space="0" w:color="auto"/>
                <w:right w:val="none" w:sz="0" w:space="0" w:color="auto"/>
              </w:divBdr>
            </w:div>
            <w:div w:id="478496203">
              <w:marLeft w:val="0"/>
              <w:marRight w:val="0"/>
              <w:marTop w:val="0"/>
              <w:marBottom w:val="0"/>
              <w:divBdr>
                <w:top w:val="none" w:sz="0" w:space="0" w:color="auto"/>
                <w:left w:val="none" w:sz="0" w:space="0" w:color="auto"/>
                <w:bottom w:val="none" w:sz="0" w:space="0" w:color="auto"/>
                <w:right w:val="none" w:sz="0" w:space="0" w:color="auto"/>
              </w:divBdr>
            </w:div>
            <w:div w:id="1201554149">
              <w:marLeft w:val="0"/>
              <w:marRight w:val="0"/>
              <w:marTop w:val="0"/>
              <w:marBottom w:val="0"/>
              <w:divBdr>
                <w:top w:val="none" w:sz="0" w:space="0" w:color="auto"/>
                <w:left w:val="none" w:sz="0" w:space="0" w:color="auto"/>
                <w:bottom w:val="none" w:sz="0" w:space="0" w:color="auto"/>
                <w:right w:val="none" w:sz="0" w:space="0" w:color="auto"/>
              </w:divBdr>
            </w:div>
            <w:div w:id="1251280545">
              <w:marLeft w:val="0"/>
              <w:marRight w:val="0"/>
              <w:marTop w:val="0"/>
              <w:marBottom w:val="0"/>
              <w:divBdr>
                <w:top w:val="none" w:sz="0" w:space="0" w:color="auto"/>
                <w:left w:val="none" w:sz="0" w:space="0" w:color="auto"/>
                <w:bottom w:val="none" w:sz="0" w:space="0" w:color="auto"/>
                <w:right w:val="none" w:sz="0" w:space="0" w:color="auto"/>
              </w:divBdr>
            </w:div>
            <w:div w:id="1318847192">
              <w:marLeft w:val="0"/>
              <w:marRight w:val="0"/>
              <w:marTop w:val="0"/>
              <w:marBottom w:val="0"/>
              <w:divBdr>
                <w:top w:val="none" w:sz="0" w:space="0" w:color="auto"/>
                <w:left w:val="none" w:sz="0" w:space="0" w:color="auto"/>
                <w:bottom w:val="none" w:sz="0" w:space="0" w:color="auto"/>
                <w:right w:val="none" w:sz="0" w:space="0" w:color="auto"/>
              </w:divBdr>
            </w:div>
            <w:div w:id="16809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4046">
      <w:bodyDiv w:val="1"/>
      <w:marLeft w:val="0"/>
      <w:marRight w:val="0"/>
      <w:marTop w:val="0"/>
      <w:marBottom w:val="0"/>
      <w:divBdr>
        <w:top w:val="none" w:sz="0" w:space="0" w:color="auto"/>
        <w:left w:val="none" w:sz="0" w:space="0" w:color="auto"/>
        <w:bottom w:val="none" w:sz="0" w:space="0" w:color="auto"/>
        <w:right w:val="none" w:sz="0" w:space="0" w:color="auto"/>
      </w:divBdr>
      <w:divsChild>
        <w:div w:id="900479049">
          <w:marLeft w:val="0"/>
          <w:marRight w:val="0"/>
          <w:marTop w:val="0"/>
          <w:marBottom w:val="0"/>
          <w:divBdr>
            <w:top w:val="none" w:sz="0" w:space="0" w:color="auto"/>
            <w:left w:val="none" w:sz="0" w:space="0" w:color="auto"/>
            <w:bottom w:val="none" w:sz="0" w:space="0" w:color="auto"/>
            <w:right w:val="none" w:sz="0" w:space="0" w:color="auto"/>
          </w:divBdr>
          <w:divsChild>
            <w:div w:id="353263581">
              <w:marLeft w:val="0"/>
              <w:marRight w:val="0"/>
              <w:marTop w:val="0"/>
              <w:marBottom w:val="0"/>
              <w:divBdr>
                <w:top w:val="none" w:sz="0" w:space="0" w:color="auto"/>
                <w:left w:val="none" w:sz="0" w:space="0" w:color="auto"/>
                <w:bottom w:val="none" w:sz="0" w:space="0" w:color="auto"/>
                <w:right w:val="none" w:sz="0" w:space="0" w:color="auto"/>
              </w:divBdr>
            </w:div>
            <w:div w:id="437261327">
              <w:marLeft w:val="0"/>
              <w:marRight w:val="0"/>
              <w:marTop w:val="0"/>
              <w:marBottom w:val="0"/>
              <w:divBdr>
                <w:top w:val="none" w:sz="0" w:space="0" w:color="auto"/>
                <w:left w:val="none" w:sz="0" w:space="0" w:color="auto"/>
                <w:bottom w:val="none" w:sz="0" w:space="0" w:color="auto"/>
                <w:right w:val="none" w:sz="0" w:space="0" w:color="auto"/>
              </w:divBdr>
            </w:div>
            <w:div w:id="583609217">
              <w:marLeft w:val="0"/>
              <w:marRight w:val="0"/>
              <w:marTop w:val="0"/>
              <w:marBottom w:val="0"/>
              <w:divBdr>
                <w:top w:val="none" w:sz="0" w:space="0" w:color="auto"/>
                <w:left w:val="none" w:sz="0" w:space="0" w:color="auto"/>
                <w:bottom w:val="none" w:sz="0" w:space="0" w:color="auto"/>
                <w:right w:val="none" w:sz="0" w:space="0" w:color="auto"/>
              </w:divBdr>
            </w:div>
            <w:div w:id="987780420">
              <w:marLeft w:val="0"/>
              <w:marRight w:val="0"/>
              <w:marTop w:val="0"/>
              <w:marBottom w:val="0"/>
              <w:divBdr>
                <w:top w:val="none" w:sz="0" w:space="0" w:color="auto"/>
                <w:left w:val="none" w:sz="0" w:space="0" w:color="auto"/>
                <w:bottom w:val="none" w:sz="0" w:space="0" w:color="auto"/>
                <w:right w:val="none" w:sz="0" w:space="0" w:color="auto"/>
              </w:divBdr>
            </w:div>
            <w:div w:id="1132477807">
              <w:marLeft w:val="0"/>
              <w:marRight w:val="0"/>
              <w:marTop w:val="0"/>
              <w:marBottom w:val="0"/>
              <w:divBdr>
                <w:top w:val="none" w:sz="0" w:space="0" w:color="auto"/>
                <w:left w:val="none" w:sz="0" w:space="0" w:color="auto"/>
                <w:bottom w:val="none" w:sz="0" w:space="0" w:color="auto"/>
                <w:right w:val="none" w:sz="0" w:space="0" w:color="auto"/>
              </w:divBdr>
            </w:div>
            <w:div w:id="1551652734">
              <w:marLeft w:val="0"/>
              <w:marRight w:val="0"/>
              <w:marTop w:val="0"/>
              <w:marBottom w:val="0"/>
              <w:divBdr>
                <w:top w:val="none" w:sz="0" w:space="0" w:color="auto"/>
                <w:left w:val="none" w:sz="0" w:space="0" w:color="auto"/>
                <w:bottom w:val="none" w:sz="0" w:space="0" w:color="auto"/>
                <w:right w:val="none" w:sz="0" w:space="0" w:color="auto"/>
              </w:divBdr>
            </w:div>
            <w:div w:id="1692488048">
              <w:marLeft w:val="0"/>
              <w:marRight w:val="0"/>
              <w:marTop w:val="0"/>
              <w:marBottom w:val="0"/>
              <w:divBdr>
                <w:top w:val="none" w:sz="0" w:space="0" w:color="auto"/>
                <w:left w:val="none" w:sz="0" w:space="0" w:color="auto"/>
                <w:bottom w:val="none" w:sz="0" w:space="0" w:color="auto"/>
                <w:right w:val="none" w:sz="0" w:space="0" w:color="auto"/>
              </w:divBdr>
            </w:div>
            <w:div w:id="1694183207">
              <w:marLeft w:val="0"/>
              <w:marRight w:val="0"/>
              <w:marTop w:val="0"/>
              <w:marBottom w:val="0"/>
              <w:divBdr>
                <w:top w:val="none" w:sz="0" w:space="0" w:color="auto"/>
                <w:left w:val="none" w:sz="0" w:space="0" w:color="auto"/>
                <w:bottom w:val="none" w:sz="0" w:space="0" w:color="auto"/>
                <w:right w:val="none" w:sz="0" w:space="0" w:color="auto"/>
              </w:divBdr>
            </w:div>
            <w:div w:id="20484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IZBIRNI PREDMET: TURISTIČNA VZGOJA</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IZBIRNI PREDMET: TURISTIČNA VZGOJA</dc:title>
  <dc:subject/>
  <dc:creator>Test</dc:creator>
  <cp:keywords/>
  <dc:description/>
  <cp:lastModifiedBy>Anita Škraban</cp:lastModifiedBy>
  <cp:revision>2</cp:revision>
  <cp:lastPrinted>2020-02-13T10:06:00Z</cp:lastPrinted>
  <dcterms:created xsi:type="dcterms:W3CDTF">2022-04-15T07:40:00Z</dcterms:created>
  <dcterms:modified xsi:type="dcterms:W3CDTF">2022-04-15T07:40:00Z</dcterms:modified>
</cp:coreProperties>
</file>